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F748" w14:textId="77777777" w:rsidR="0040553F" w:rsidRDefault="0040553F" w:rsidP="004055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61903244" w14:textId="77777777" w:rsidR="0040553F" w:rsidRDefault="0040553F" w:rsidP="004055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73E53282" w14:textId="77777777" w:rsidR="0040553F" w:rsidRDefault="0040553F" w:rsidP="004055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ACF91A6" w14:textId="77777777" w:rsidR="0040553F" w:rsidRDefault="0040553F" w:rsidP="004055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81360D9" w14:textId="77777777" w:rsidR="0040553F" w:rsidRDefault="0040553F" w:rsidP="004055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A7752FA" w14:textId="77777777" w:rsidR="0040553F" w:rsidRDefault="0040553F" w:rsidP="0040553F">
      <w:pPr>
        <w:rPr>
          <w:sz w:val="26"/>
          <w:szCs w:val="26"/>
        </w:rPr>
      </w:pPr>
    </w:p>
    <w:p w14:paraId="3EB71B1C" w14:textId="77777777" w:rsidR="0040553F" w:rsidRDefault="0040553F" w:rsidP="0040553F">
      <w:pPr>
        <w:rPr>
          <w:sz w:val="26"/>
          <w:szCs w:val="26"/>
        </w:rPr>
      </w:pPr>
    </w:p>
    <w:p w14:paraId="1197D64B" w14:textId="77777777" w:rsidR="0040553F" w:rsidRDefault="0040553F" w:rsidP="0040553F">
      <w:pPr>
        <w:rPr>
          <w:sz w:val="26"/>
          <w:szCs w:val="26"/>
        </w:rPr>
      </w:pPr>
    </w:p>
    <w:p w14:paraId="0904BBEA" w14:textId="282DFEAF" w:rsidR="0040553F" w:rsidRDefault="0040553F" w:rsidP="0040553F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din 1</w:t>
      </w:r>
      <w:r>
        <w:rPr>
          <w:sz w:val="26"/>
          <w:szCs w:val="26"/>
        </w:rPr>
        <w:t>5.11</w:t>
      </w:r>
      <w:r>
        <w:rPr>
          <w:sz w:val="26"/>
          <w:szCs w:val="26"/>
        </w:rPr>
        <w:t>.2024</w:t>
      </w:r>
    </w:p>
    <w:p w14:paraId="15A9AA1F" w14:textId="77777777" w:rsidR="0040553F" w:rsidRDefault="0040553F" w:rsidP="0040553F">
      <w:pPr>
        <w:jc w:val="center"/>
        <w:rPr>
          <w:sz w:val="26"/>
          <w:szCs w:val="26"/>
        </w:rPr>
      </w:pPr>
    </w:p>
    <w:p w14:paraId="28F01DE3" w14:textId="67CC028F" w:rsidR="0040553F" w:rsidRDefault="0040553F" w:rsidP="004055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</w:t>
      </w:r>
      <w:r>
        <w:rPr>
          <w:sz w:val="26"/>
          <w:szCs w:val="26"/>
        </w:rPr>
        <w:t xml:space="preserve"> 15.11</w:t>
      </w:r>
      <w:r>
        <w:rPr>
          <w:sz w:val="26"/>
          <w:szCs w:val="26"/>
        </w:rPr>
        <w:t>.2024;</w:t>
      </w:r>
    </w:p>
    <w:p w14:paraId="1EB750E7" w14:textId="77777777" w:rsidR="0040553F" w:rsidRDefault="0040553F" w:rsidP="0040553F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280D91CF" w14:textId="03C6A8E9" w:rsidR="0040553F" w:rsidRDefault="0040553F" w:rsidP="0040553F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2B9F83A6" w14:textId="77777777" w:rsidR="0040553F" w:rsidRDefault="0040553F" w:rsidP="0040553F">
      <w:pPr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6223/2023</w:t>
      </w:r>
    </w:p>
    <w:p w14:paraId="218A3BCB" w14:textId="1BD9C86A" w:rsidR="0040553F" w:rsidRDefault="0040553F" w:rsidP="0040553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>În temeiul Procesului verbal al ședinței CA din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15.11.2024</w:t>
      </w:r>
      <w:r>
        <w:rPr>
          <w:sz w:val="26"/>
          <w:szCs w:val="26"/>
          <w:lang w:val="it-IT"/>
        </w:rPr>
        <w:t>;</w:t>
      </w:r>
    </w:p>
    <w:p w14:paraId="4F248EF8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488DB116" w14:textId="77777777" w:rsidR="0040553F" w:rsidRDefault="0040553F" w:rsidP="0040553F">
      <w:pPr>
        <w:jc w:val="both"/>
        <w:rPr>
          <w:sz w:val="26"/>
          <w:szCs w:val="26"/>
          <w:lang w:val="it-IT"/>
        </w:rPr>
      </w:pPr>
    </w:p>
    <w:p w14:paraId="7ECF6F88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76F6ACBD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704DC412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7267D8A7" w14:textId="77777777" w:rsidR="0040553F" w:rsidRDefault="0040553F" w:rsidP="0040553F">
      <w:pPr>
        <w:jc w:val="both"/>
        <w:rPr>
          <w:sz w:val="26"/>
          <w:szCs w:val="26"/>
          <w:lang w:val="it-IT"/>
        </w:rPr>
      </w:pPr>
    </w:p>
    <w:p w14:paraId="14EF7116" w14:textId="77777777" w:rsid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0D21A8E" w14:textId="083646A9" w:rsid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 </w:t>
      </w:r>
      <w:r>
        <w:rPr>
          <w:rFonts w:ascii="Times New Roman" w:hAnsi="Times New Roman" w:cs="Times New Roman"/>
          <w:sz w:val="24"/>
          <w:szCs w:val="24"/>
        </w:rPr>
        <w:t>Aprobarea situației centralizatoare privind acumularea numărului de credite profesionale transferabile pentru cadrele didactice din Palat</w:t>
      </w:r>
    </w:p>
    <w:p w14:paraId="77F2EE09" w14:textId="715AD34C" w:rsid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 </w:t>
      </w:r>
      <w:r>
        <w:rPr>
          <w:rFonts w:ascii="Times New Roman" w:hAnsi="Times New Roman" w:cs="Times New Roman"/>
          <w:sz w:val="24"/>
          <w:szCs w:val="24"/>
        </w:rPr>
        <w:t>Aprobarea planului operațional al comisiei CEAC pe anul școlar 2024-2025</w:t>
      </w:r>
    </w:p>
    <w:p w14:paraId="097DC598" w14:textId="2840165F" w:rsidR="0040553F" w:rsidRP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0553F">
        <w:rPr>
          <w:rFonts w:ascii="Times New Roman" w:hAnsi="Times New Roman" w:cs="Times New Roman"/>
          <w:sz w:val="24"/>
          <w:szCs w:val="24"/>
        </w:rPr>
        <w:t>Art.3 Validarea raportului RAEI și a raportului asupra calității educației pe anul școlar 2023-2024</w:t>
      </w:r>
    </w:p>
    <w:p w14:paraId="4A213C45" w14:textId="2DF88D6A" w:rsid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0553F">
        <w:rPr>
          <w:rFonts w:ascii="Times New Roman" w:hAnsi="Times New Roman" w:cs="Times New Roman"/>
          <w:sz w:val="24"/>
          <w:szCs w:val="24"/>
        </w:rPr>
        <w:t>Art.4 Aprobarea calendarului de activități pentru anul școlar în curs</w:t>
      </w:r>
    </w:p>
    <w:p w14:paraId="1001512F" w14:textId="216AE9C8" w:rsidR="0040553F" w:rsidRDefault="0040553F" w:rsidP="0040553F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Art.5 Aprobarea decontului navetei pe luna octombrie 2024</w:t>
      </w:r>
    </w:p>
    <w:p w14:paraId="5532276E" w14:textId="306942BF" w:rsidR="0040553F" w:rsidRPr="0040553F" w:rsidRDefault="0040553F" w:rsidP="0040553F">
      <w:pPr>
        <w:pStyle w:val="Listparagraf"/>
        <w:spacing w:after="200" w:line="276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Art.6 Aprobarea organizării Târgului de Crăciun, ediția 2024 </w:t>
      </w:r>
    </w:p>
    <w:p w14:paraId="4A48E66A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69BC52BD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78BEFB84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65AE4E1F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6AF7E98E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43C7D4D0" w14:textId="77777777" w:rsidR="0040553F" w:rsidRDefault="0040553F" w:rsidP="0040553F">
      <w:pPr>
        <w:jc w:val="center"/>
        <w:rPr>
          <w:sz w:val="26"/>
          <w:szCs w:val="26"/>
          <w:lang w:val="it-IT"/>
        </w:rPr>
      </w:pPr>
    </w:p>
    <w:p w14:paraId="643BFC83" w14:textId="77777777" w:rsidR="0040553F" w:rsidRDefault="0040553F" w:rsidP="0040553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6C531C55" w14:textId="77777777" w:rsidR="0040553F" w:rsidRDefault="0040553F" w:rsidP="0040553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538E7B65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24"/>
    <w:rsid w:val="00202F24"/>
    <w:rsid w:val="002B7211"/>
    <w:rsid w:val="00303F8B"/>
    <w:rsid w:val="004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03C6"/>
  <w15:chartTrackingRefBased/>
  <w15:docId w15:val="{B9F7531F-06C0-4816-9960-860054C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0553F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40553F"/>
    <w:pPr>
      <w:spacing w:after="0" w:line="240" w:lineRule="auto"/>
    </w:pPr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40553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3</cp:revision>
  <cp:lastPrinted>2025-03-14T11:56:00Z</cp:lastPrinted>
  <dcterms:created xsi:type="dcterms:W3CDTF">2025-03-14T11:46:00Z</dcterms:created>
  <dcterms:modified xsi:type="dcterms:W3CDTF">2025-03-14T12:07:00Z</dcterms:modified>
</cp:coreProperties>
</file>